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64" w:rsidRDefault="00056464" w:rsidP="00056464">
      <w:pPr>
        <w:pStyle w:val="a3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ОТКРЫТОЕ АКЦИОНЕРНОЕ ОБЩЕСТВО «САТУРН»</w:t>
      </w:r>
    </w:p>
    <w:p w:rsidR="00056464" w:rsidRDefault="00056464" w:rsidP="00056464">
      <w:pPr>
        <w:pStyle w:val="a3"/>
        <w:rPr>
          <w:sz w:val="24"/>
          <w:szCs w:val="24"/>
        </w:rPr>
      </w:pPr>
      <w:r>
        <w:rPr>
          <w:sz w:val="24"/>
          <w:szCs w:val="24"/>
        </w:rPr>
        <w:t>644046, г. Омск, проспект К. Маркса, 41</w:t>
      </w:r>
    </w:p>
    <w:p w:rsidR="00056464" w:rsidRDefault="00056464" w:rsidP="00056464">
      <w:pPr>
        <w:pStyle w:val="a3"/>
        <w:rPr>
          <w:sz w:val="24"/>
          <w:szCs w:val="24"/>
        </w:rPr>
      </w:pPr>
    </w:p>
    <w:p w:rsidR="00056464" w:rsidRDefault="00056464" w:rsidP="0005646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</w:p>
    <w:p w:rsidR="00056464" w:rsidRDefault="00056464" w:rsidP="00056464">
      <w:pPr>
        <w:jc w:val="both"/>
        <w:rPr>
          <w:b/>
          <w:sz w:val="24"/>
          <w:szCs w:val="16"/>
        </w:rPr>
      </w:pPr>
    </w:p>
    <w:p w:rsidR="00056464" w:rsidRDefault="00056464" w:rsidP="00056464">
      <w:pPr>
        <w:pStyle w:val="2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директоров ОАО «Сатурн» доводит до сведения акционеров, что </w:t>
      </w:r>
      <w:r>
        <w:rPr>
          <w:b/>
          <w:sz w:val="24"/>
          <w:szCs w:val="24"/>
        </w:rPr>
        <w:t>«21» июня 2012 года</w:t>
      </w:r>
      <w:r>
        <w:rPr>
          <w:sz w:val="24"/>
          <w:szCs w:val="24"/>
        </w:rPr>
        <w:t xml:space="preserve"> состоится годовое общее собрание акционеров. Форма проведения – собрание (с предварительным направлением бюллетеней для голосования).</w:t>
      </w:r>
    </w:p>
    <w:p w:rsidR="00056464" w:rsidRDefault="00056464" w:rsidP="00056464">
      <w:pPr>
        <w:pStyle w:val="2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Время начала собрания в 10 часов 00 минут.</w:t>
      </w:r>
    </w:p>
    <w:p w:rsidR="00056464" w:rsidRDefault="00056464" w:rsidP="00056464">
      <w:pPr>
        <w:pStyle w:val="2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Собрание проводится по адресу: г. Омск, проспект К. Маркса, 41/1 (актовый зал Омского государственного колледжа управления и профессиональных технологий).</w:t>
      </w:r>
    </w:p>
    <w:p w:rsidR="00056464" w:rsidRDefault="00056464" w:rsidP="00056464">
      <w:pPr>
        <w:pStyle w:val="3"/>
        <w:ind w:firstLine="357"/>
        <w:rPr>
          <w:sz w:val="24"/>
        </w:rPr>
      </w:pPr>
      <w:r>
        <w:rPr>
          <w:sz w:val="24"/>
        </w:rPr>
        <w:t>Регистрация акционеров и их полномочных представителей будет проводиться в день проведения собрания по указанному адресу с 9 часов 00 минут. При себе необходимо иметь паспорт, а представителям акционеров также документы, удостоверяющие их полномочия (либо копии документов, засвидетельствованные нотариально).</w:t>
      </w:r>
    </w:p>
    <w:p w:rsidR="00056464" w:rsidRDefault="00056464" w:rsidP="00056464">
      <w:pPr>
        <w:ind w:firstLine="357"/>
        <w:jc w:val="both"/>
        <w:rPr>
          <w:b/>
          <w:sz w:val="24"/>
        </w:rPr>
      </w:pPr>
      <w:r>
        <w:rPr>
          <w:sz w:val="24"/>
        </w:rPr>
        <w:t xml:space="preserve">Дата составления списка лиц, имеющих право на участие в годовом общем собрании акционеров – </w:t>
      </w:r>
      <w:r>
        <w:rPr>
          <w:b/>
          <w:sz w:val="24"/>
        </w:rPr>
        <w:t>«08» мая 2012 года.</w:t>
      </w:r>
    </w:p>
    <w:p w:rsidR="00056464" w:rsidRDefault="00056464" w:rsidP="00056464">
      <w:pPr>
        <w:ind w:firstLine="284"/>
        <w:jc w:val="both"/>
        <w:rPr>
          <w:sz w:val="24"/>
        </w:rPr>
      </w:pPr>
    </w:p>
    <w:p w:rsidR="00056464" w:rsidRDefault="00056464" w:rsidP="00056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 собрания:</w:t>
      </w:r>
    </w:p>
    <w:p w:rsidR="00056464" w:rsidRDefault="00056464" w:rsidP="00056464">
      <w:pPr>
        <w:pStyle w:val="a5"/>
        <w:numPr>
          <w:ilvl w:val="0"/>
          <w:numId w:val="1"/>
        </w:numPr>
        <w:suppressAutoHyphens/>
        <w:spacing w:before="0"/>
        <w:ind w:left="714" w:hanging="357"/>
        <w:rPr>
          <w:i w:val="0"/>
          <w:sz w:val="24"/>
        </w:rPr>
      </w:pPr>
      <w:r>
        <w:rPr>
          <w:i w:val="0"/>
          <w:sz w:val="24"/>
        </w:rPr>
        <w:t>Утверждение годового отчета Общества.</w:t>
      </w:r>
    </w:p>
    <w:p w:rsidR="00056464" w:rsidRDefault="00056464" w:rsidP="00056464">
      <w:pPr>
        <w:pStyle w:val="a5"/>
        <w:numPr>
          <w:ilvl w:val="0"/>
          <w:numId w:val="1"/>
        </w:numPr>
        <w:suppressAutoHyphens/>
        <w:spacing w:before="0"/>
        <w:ind w:left="714" w:hanging="357"/>
        <w:rPr>
          <w:i w:val="0"/>
          <w:sz w:val="24"/>
        </w:rPr>
      </w:pPr>
      <w:r>
        <w:rPr>
          <w:i w:val="0"/>
          <w:sz w:val="24"/>
        </w:rPr>
        <w:t>Утверждение годовой бухгалтерской отчетности, в том числе отчетов о прибылях и убытках (счетов прибылей и убытков) Общества.</w:t>
      </w:r>
    </w:p>
    <w:p w:rsidR="00056464" w:rsidRDefault="00056464" w:rsidP="00056464">
      <w:pPr>
        <w:pStyle w:val="a5"/>
        <w:numPr>
          <w:ilvl w:val="0"/>
          <w:numId w:val="1"/>
        </w:numPr>
        <w:suppressAutoHyphens/>
        <w:spacing w:before="0"/>
        <w:ind w:left="714" w:hanging="357"/>
        <w:rPr>
          <w:i w:val="0"/>
          <w:sz w:val="24"/>
        </w:rPr>
      </w:pPr>
      <w:r>
        <w:rPr>
          <w:i w:val="0"/>
          <w:sz w:val="24"/>
        </w:rPr>
        <w:t>Утверждение распределения прибыли Общества по результатам 2011 года.</w:t>
      </w:r>
    </w:p>
    <w:p w:rsidR="00056464" w:rsidRDefault="00056464" w:rsidP="00056464">
      <w:pPr>
        <w:pStyle w:val="a5"/>
        <w:numPr>
          <w:ilvl w:val="0"/>
          <w:numId w:val="1"/>
        </w:numPr>
        <w:suppressAutoHyphens/>
        <w:spacing w:before="0"/>
        <w:ind w:left="714" w:hanging="357"/>
        <w:rPr>
          <w:i w:val="0"/>
          <w:sz w:val="24"/>
        </w:rPr>
      </w:pPr>
      <w:r>
        <w:rPr>
          <w:i w:val="0"/>
          <w:sz w:val="24"/>
        </w:rPr>
        <w:t>О размере, сроках и форме выплаты дивидендов по результатам 2011 года.</w:t>
      </w:r>
    </w:p>
    <w:p w:rsidR="00056464" w:rsidRDefault="00056464" w:rsidP="00056464">
      <w:pPr>
        <w:pStyle w:val="a5"/>
        <w:numPr>
          <w:ilvl w:val="0"/>
          <w:numId w:val="1"/>
        </w:numPr>
        <w:suppressAutoHyphens/>
        <w:spacing w:before="0"/>
        <w:ind w:left="714" w:hanging="357"/>
        <w:rPr>
          <w:i w:val="0"/>
          <w:sz w:val="24"/>
        </w:rPr>
      </w:pPr>
      <w:r>
        <w:rPr>
          <w:i w:val="0"/>
          <w:sz w:val="24"/>
        </w:rPr>
        <w:t>Избрание членов Совета директоров Общества.</w:t>
      </w:r>
    </w:p>
    <w:p w:rsidR="00056464" w:rsidRDefault="00056464" w:rsidP="00056464">
      <w:pPr>
        <w:pStyle w:val="a5"/>
        <w:numPr>
          <w:ilvl w:val="0"/>
          <w:numId w:val="1"/>
        </w:numPr>
        <w:suppressAutoHyphens/>
        <w:spacing w:before="0"/>
        <w:ind w:left="714" w:hanging="357"/>
        <w:rPr>
          <w:i w:val="0"/>
          <w:sz w:val="24"/>
        </w:rPr>
      </w:pPr>
      <w:r>
        <w:rPr>
          <w:i w:val="0"/>
          <w:sz w:val="24"/>
        </w:rPr>
        <w:t>Избрание членов Ревизионной комиссии Общества.</w:t>
      </w:r>
    </w:p>
    <w:p w:rsidR="00056464" w:rsidRDefault="00056464" w:rsidP="00056464">
      <w:pPr>
        <w:pStyle w:val="a5"/>
        <w:numPr>
          <w:ilvl w:val="0"/>
          <w:numId w:val="1"/>
        </w:numPr>
        <w:suppressAutoHyphens/>
        <w:spacing w:before="0"/>
        <w:ind w:left="714" w:hanging="357"/>
        <w:rPr>
          <w:i w:val="0"/>
          <w:sz w:val="24"/>
        </w:rPr>
      </w:pPr>
      <w:r>
        <w:rPr>
          <w:i w:val="0"/>
          <w:sz w:val="24"/>
        </w:rPr>
        <w:t>Утверждение аудитора Общества.</w:t>
      </w:r>
    </w:p>
    <w:p w:rsidR="00056464" w:rsidRDefault="00056464" w:rsidP="00056464">
      <w:pPr>
        <w:pStyle w:val="a5"/>
        <w:numPr>
          <w:ilvl w:val="0"/>
          <w:numId w:val="1"/>
        </w:numPr>
        <w:suppressAutoHyphens/>
        <w:spacing w:before="0"/>
        <w:ind w:left="714" w:hanging="357"/>
        <w:rPr>
          <w:i w:val="0"/>
          <w:sz w:val="24"/>
        </w:rPr>
      </w:pPr>
      <w:r>
        <w:rPr>
          <w:i w:val="0"/>
          <w:sz w:val="24"/>
        </w:rPr>
        <w:t>Об увеличении уставного капитала Общества путем размещения дополнительных обыкновенных акций в пределах количества объявленных акций.</w:t>
      </w:r>
    </w:p>
    <w:p w:rsidR="00056464" w:rsidRDefault="00056464" w:rsidP="00056464">
      <w:pPr>
        <w:pStyle w:val="a5"/>
        <w:spacing w:before="0"/>
        <w:ind w:left="0" w:firstLine="35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Акционеры вправе направить заполненные бюллетени по почтовому адресу: </w:t>
      </w:r>
      <w:r>
        <w:rPr>
          <w:b/>
          <w:bCs/>
          <w:iCs/>
          <w:sz w:val="24"/>
          <w:szCs w:val="24"/>
        </w:rPr>
        <w:t>644046, г. Омск, проспект К. Маркса, 41, ОАО «Сатурн», с пометкой на конверте «Для счетной комиссии»</w:t>
      </w:r>
      <w:r>
        <w:rPr>
          <w:i w:val="0"/>
          <w:sz w:val="24"/>
          <w:szCs w:val="24"/>
        </w:rPr>
        <w:t>.</w:t>
      </w:r>
    </w:p>
    <w:p w:rsidR="00056464" w:rsidRDefault="00056464" w:rsidP="00056464">
      <w:pPr>
        <w:pStyle w:val="a5"/>
        <w:spacing w:before="0"/>
        <w:ind w:left="0" w:firstLine="35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Акционеры также могут </w:t>
      </w:r>
      <w:r>
        <w:rPr>
          <w:b/>
          <w:bCs/>
          <w:iCs/>
          <w:sz w:val="24"/>
          <w:szCs w:val="24"/>
        </w:rPr>
        <w:t>принести заполненные бюллетени в отдел по работе с персоналом по указанному выше адресу</w:t>
      </w:r>
      <w:r>
        <w:rPr>
          <w:i w:val="0"/>
          <w:sz w:val="24"/>
          <w:szCs w:val="24"/>
        </w:rPr>
        <w:t>.</w:t>
      </w:r>
    </w:p>
    <w:p w:rsidR="00056464" w:rsidRDefault="00056464" w:rsidP="00056464">
      <w:pPr>
        <w:pStyle w:val="a5"/>
        <w:spacing w:before="0"/>
        <w:ind w:left="0" w:firstLine="35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по </w:t>
      </w:r>
      <w:r>
        <w:rPr>
          <w:b/>
          <w:bCs/>
          <w:iCs/>
          <w:sz w:val="24"/>
          <w:szCs w:val="24"/>
        </w:rPr>
        <w:t>«18» июня 2012 года включительно</w:t>
      </w:r>
      <w:r>
        <w:rPr>
          <w:i w:val="0"/>
          <w:sz w:val="24"/>
          <w:szCs w:val="24"/>
        </w:rPr>
        <w:t>.</w:t>
      </w:r>
    </w:p>
    <w:p w:rsidR="00056464" w:rsidRDefault="00056464" w:rsidP="00056464">
      <w:pPr>
        <w:pStyle w:val="21"/>
        <w:ind w:right="0" w:firstLine="35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</w:rPr>
        <w:t xml:space="preserve"> информацией (материалами), подлежащей предоставлению лицам, имеющим право на участие в годовом общем собрании акционеров, при подготовке к проведению годового общего собрания акционеров, можно ознакомиться с 31 мая 2012 года до даты проведения собрания в помещении Общества по адресу: г. Омск, </w:t>
      </w:r>
      <w:proofErr w:type="spellStart"/>
      <w:r>
        <w:rPr>
          <w:rFonts w:ascii="Times New Roman" w:hAnsi="Times New Roman"/>
          <w:sz w:val="24"/>
        </w:rPr>
        <w:t>пр.К.Маркса</w:t>
      </w:r>
      <w:proofErr w:type="spellEnd"/>
      <w:r>
        <w:rPr>
          <w:rFonts w:ascii="Times New Roman" w:hAnsi="Times New Roman"/>
          <w:sz w:val="24"/>
        </w:rPr>
        <w:t xml:space="preserve"> 41, в рабочие дни с 09.00 до 13.00 часов, предварительно позвонив по телефону (3812) 30-05-57, при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наличии</w:t>
      </w:r>
      <w:proofErr w:type="gramEnd"/>
      <w:r>
        <w:rPr>
          <w:rFonts w:ascii="Times New Roman" w:hAnsi="Times New Roman"/>
          <w:sz w:val="24"/>
        </w:rPr>
        <w:t xml:space="preserve"> документа, удостоверяющего личность,  в день проведения собрания - в помещении, где оно проводится.</w:t>
      </w:r>
    </w:p>
    <w:p w:rsidR="00BF4346" w:rsidRDefault="00BF4346" w:rsidP="00056464">
      <w:pPr>
        <w:pStyle w:val="21"/>
        <w:ind w:right="0" w:firstLine="357"/>
        <w:rPr>
          <w:rFonts w:ascii="Times New Roman" w:hAnsi="Times New Roman"/>
          <w:b/>
          <w:i/>
          <w:sz w:val="24"/>
          <w:szCs w:val="24"/>
        </w:rPr>
      </w:pPr>
    </w:p>
    <w:p w:rsidR="00056464" w:rsidRDefault="00056464" w:rsidP="00056464">
      <w:pPr>
        <w:pStyle w:val="21"/>
        <w:ind w:right="0" w:firstLine="35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Справки по телефону: (3812) 30-05-57</w:t>
      </w:r>
    </w:p>
    <w:p w:rsidR="005F32D8" w:rsidRDefault="00056464" w:rsidP="00BF4346">
      <w:pPr>
        <w:pStyle w:val="21"/>
        <w:ind w:firstLine="0"/>
        <w:jc w:val="right"/>
      </w:pPr>
      <w:r>
        <w:rPr>
          <w:rFonts w:ascii="Times New Roman" w:hAnsi="Times New Roman"/>
          <w:b/>
          <w:sz w:val="24"/>
          <w:szCs w:val="24"/>
        </w:rPr>
        <w:t>Совет директоров ОАО «Сатурн»</w:t>
      </w:r>
      <w:bookmarkStart w:id="0" w:name="_GoBack"/>
      <w:bookmarkEnd w:id="0"/>
    </w:p>
    <w:sectPr w:rsidR="005F32D8" w:rsidSect="00BF4346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347D"/>
    <w:multiLevelType w:val="hybridMultilevel"/>
    <w:tmpl w:val="D236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64"/>
    <w:rsid w:val="00022D1F"/>
    <w:rsid w:val="00037103"/>
    <w:rsid w:val="00043017"/>
    <w:rsid w:val="00056464"/>
    <w:rsid w:val="00056D75"/>
    <w:rsid w:val="00076050"/>
    <w:rsid w:val="00082894"/>
    <w:rsid w:val="000A2D16"/>
    <w:rsid w:val="000A3D78"/>
    <w:rsid w:val="000A567E"/>
    <w:rsid w:val="000D38AB"/>
    <w:rsid w:val="000D57F5"/>
    <w:rsid w:val="000E617B"/>
    <w:rsid w:val="00100B32"/>
    <w:rsid w:val="001175EA"/>
    <w:rsid w:val="00122390"/>
    <w:rsid w:val="00144C5F"/>
    <w:rsid w:val="00152C36"/>
    <w:rsid w:val="00173550"/>
    <w:rsid w:val="00186084"/>
    <w:rsid w:val="001A28C0"/>
    <w:rsid w:val="001D2ADD"/>
    <w:rsid w:val="001D3B22"/>
    <w:rsid w:val="001F6B51"/>
    <w:rsid w:val="001F7907"/>
    <w:rsid w:val="001F7AA0"/>
    <w:rsid w:val="00205B3B"/>
    <w:rsid w:val="00225003"/>
    <w:rsid w:val="00237C65"/>
    <w:rsid w:val="00237E1E"/>
    <w:rsid w:val="002415B4"/>
    <w:rsid w:val="002448BD"/>
    <w:rsid w:val="002661BB"/>
    <w:rsid w:val="002701A1"/>
    <w:rsid w:val="00274F13"/>
    <w:rsid w:val="0028296C"/>
    <w:rsid w:val="002855F3"/>
    <w:rsid w:val="00294BDF"/>
    <w:rsid w:val="002C3031"/>
    <w:rsid w:val="002C6A29"/>
    <w:rsid w:val="002D1C06"/>
    <w:rsid w:val="002F286C"/>
    <w:rsid w:val="002F78F2"/>
    <w:rsid w:val="00312DBE"/>
    <w:rsid w:val="00356FAB"/>
    <w:rsid w:val="003708A5"/>
    <w:rsid w:val="003751FF"/>
    <w:rsid w:val="00375D6A"/>
    <w:rsid w:val="0039521B"/>
    <w:rsid w:val="003C2B94"/>
    <w:rsid w:val="003E2182"/>
    <w:rsid w:val="00405958"/>
    <w:rsid w:val="00411095"/>
    <w:rsid w:val="00421B68"/>
    <w:rsid w:val="0045357D"/>
    <w:rsid w:val="00471DAA"/>
    <w:rsid w:val="004B761D"/>
    <w:rsid w:val="004C0C2E"/>
    <w:rsid w:val="004D0381"/>
    <w:rsid w:val="004D2D09"/>
    <w:rsid w:val="004F237E"/>
    <w:rsid w:val="0051446D"/>
    <w:rsid w:val="00517EA8"/>
    <w:rsid w:val="00521996"/>
    <w:rsid w:val="005233E5"/>
    <w:rsid w:val="0054098F"/>
    <w:rsid w:val="005669D4"/>
    <w:rsid w:val="00571BB5"/>
    <w:rsid w:val="00582112"/>
    <w:rsid w:val="00583B35"/>
    <w:rsid w:val="005A14C0"/>
    <w:rsid w:val="005A77CD"/>
    <w:rsid w:val="005D5082"/>
    <w:rsid w:val="005F117F"/>
    <w:rsid w:val="005F1DD6"/>
    <w:rsid w:val="005F32D8"/>
    <w:rsid w:val="00634A44"/>
    <w:rsid w:val="006356F9"/>
    <w:rsid w:val="00642829"/>
    <w:rsid w:val="006576AC"/>
    <w:rsid w:val="0066645B"/>
    <w:rsid w:val="006A2A9B"/>
    <w:rsid w:val="006B66CC"/>
    <w:rsid w:val="006C02BE"/>
    <w:rsid w:val="006C2B38"/>
    <w:rsid w:val="006D4D9B"/>
    <w:rsid w:val="006F00C6"/>
    <w:rsid w:val="00751E4B"/>
    <w:rsid w:val="00764CCC"/>
    <w:rsid w:val="00767573"/>
    <w:rsid w:val="0078612B"/>
    <w:rsid w:val="00797AFE"/>
    <w:rsid w:val="007A33EA"/>
    <w:rsid w:val="007A58E0"/>
    <w:rsid w:val="007C3565"/>
    <w:rsid w:val="007E0B28"/>
    <w:rsid w:val="0080040F"/>
    <w:rsid w:val="0080551F"/>
    <w:rsid w:val="008067D6"/>
    <w:rsid w:val="00837D14"/>
    <w:rsid w:val="008416E0"/>
    <w:rsid w:val="00841CC3"/>
    <w:rsid w:val="008611D5"/>
    <w:rsid w:val="00872637"/>
    <w:rsid w:val="0088222E"/>
    <w:rsid w:val="008D05C1"/>
    <w:rsid w:val="00906CF7"/>
    <w:rsid w:val="00944C40"/>
    <w:rsid w:val="0095164D"/>
    <w:rsid w:val="0095781B"/>
    <w:rsid w:val="00961491"/>
    <w:rsid w:val="009B331C"/>
    <w:rsid w:val="009B6CBD"/>
    <w:rsid w:val="009C50A2"/>
    <w:rsid w:val="009C700C"/>
    <w:rsid w:val="009C7073"/>
    <w:rsid w:val="009D57F7"/>
    <w:rsid w:val="00A059C2"/>
    <w:rsid w:val="00A13F8A"/>
    <w:rsid w:val="00A757F2"/>
    <w:rsid w:val="00AA5082"/>
    <w:rsid w:val="00AA579A"/>
    <w:rsid w:val="00AB4AE2"/>
    <w:rsid w:val="00AC3277"/>
    <w:rsid w:val="00AD2BCB"/>
    <w:rsid w:val="00AD50B4"/>
    <w:rsid w:val="00AF315A"/>
    <w:rsid w:val="00B05582"/>
    <w:rsid w:val="00B136C6"/>
    <w:rsid w:val="00B212E5"/>
    <w:rsid w:val="00B742C1"/>
    <w:rsid w:val="00B92BFF"/>
    <w:rsid w:val="00BA0DA6"/>
    <w:rsid w:val="00BC313E"/>
    <w:rsid w:val="00BC4624"/>
    <w:rsid w:val="00BD7401"/>
    <w:rsid w:val="00BF4346"/>
    <w:rsid w:val="00BF79E3"/>
    <w:rsid w:val="00C01BDE"/>
    <w:rsid w:val="00C07DA8"/>
    <w:rsid w:val="00C10349"/>
    <w:rsid w:val="00C21CC0"/>
    <w:rsid w:val="00C34A89"/>
    <w:rsid w:val="00C45E7D"/>
    <w:rsid w:val="00C6134C"/>
    <w:rsid w:val="00C6180B"/>
    <w:rsid w:val="00C652E6"/>
    <w:rsid w:val="00C669C9"/>
    <w:rsid w:val="00C77C78"/>
    <w:rsid w:val="00C905A3"/>
    <w:rsid w:val="00C9342C"/>
    <w:rsid w:val="00CA6089"/>
    <w:rsid w:val="00CA7631"/>
    <w:rsid w:val="00CD71CC"/>
    <w:rsid w:val="00CE0F97"/>
    <w:rsid w:val="00CE5056"/>
    <w:rsid w:val="00CF207F"/>
    <w:rsid w:val="00D008B2"/>
    <w:rsid w:val="00D17619"/>
    <w:rsid w:val="00D22BDA"/>
    <w:rsid w:val="00D4178E"/>
    <w:rsid w:val="00D524DC"/>
    <w:rsid w:val="00D530E6"/>
    <w:rsid w:val="00D863A0"/>
    <w:rsid w:val="00DA05C7"/>
    <w:rsid w:val="00DA6F3B"/>
    <w:rsid w:val="00DC2F3B"/>
    <w:rsid w:val="00DE42D5"/>
    <w:rsid w:val="00E04E35"/>
    <w:rsid w:val="00E30394"/>
    <w:rsid w:val="00E353F5"/>
    <w:rsid w:val="00E407E0"/>
    <w:rsid w:val="00E46C50"/>
    <w:rsid w:val="00EA0A69"/>
    <w:rsid w:val="00EB2EBC"/>
    <w:rsid w:val="00EB45F2"/>
    <w:rsid w:val="00EC579B"/>
    <w:rsid w:val="00ED27C8"/>
    <w:rsid w:val="00ED3FD2"/>
    <w:rsid w:val="00ED4BBD"/>
    <w:rsid w:val="00EE2909"/>
    <w:rsid w:val="00F2605E"/>
    <w:rsid w:val="00F42586"/>
    <w:rsid w:val="00F43794"/>
    <w:rsid w:val="00F46085"/>
    <w:rsid w:val="00F55095"/>
    <w:rsid w:val="00F611AD"/>
    <w:rsid w:val="00F61EFE"/>
    <w:rsid w:val="00FA1FC2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6464"/>
    <w:pPr>
      <w:jc w:val="center"/>
    </w:pPr>
    <w:rPr>
      <w:smallCaps/>
      <w:sz w:val="22"/>
    </w:rPr>
  </w:style>
  <w:style w:type="character" w:customStyle="1" w:styleId="a4">
    <w:name w:val="Название Знак"/>
    <w:basedOn w:val="a0"/>
    <w:link w:val="a3"/>
    <w:rsid w:val="00056464"/>
    <w:rPr>
      <w:rFonts w:ascii="Times New Roman" w:eastAsia="Times New Roman" w:hAnsi="Times New Roman" w:cs="Times New Roman"/>
      <w:smallCaps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56464"/>
    <w:pPr>
      <w:tabs>
        <w:tab w:val="left" w:pos="3261"/>
        <w:tab w:val="left" w:pos="4820"/>
      </w:tabs>
      <w:spacing w:before="40"/>
      <w:ind w:left="-284"/>
    </w:pPr>
    <w:rPr>
      <w:i/>
      <w:sz w:val="16"/>
    </w:rPr>
  </w:style>
  <w:style w:type="character" w:customStyle="1" w:styleId="a6">
    <w:name w:val="Основной текст с отступом Знак"/>
    <w:basedOn w:val="a0"/>
    <w:link w:val="a5"/>
    <w:semiHidden/>
    <w:rsid w:val="00056464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6464"/>
    <w:pPr>
      <w:tabs>
        <w:tab w:val="left" w:pos="2835"/>
      </w:tabs>
      <w:jc w:val="center"/>
    </w:pPr>
    <w:rPr>
      <w:sz w:val="16"/>
    </w:rPr>
  </w:style>
  <w:style w:type="character" w:customStyle="1" w:styleId="20">
    <w:name w:val="Основной текст 2 Знак"/>
    <w:basedOn w:val="a0"/>
    <w:link w:val="2"/>
    <w:semiHidden/>
    <w:rsid w:val="0005646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Body Text Indent 2"/>
    <w:basedOn w:val="a"/>
    <w:link w:val="22"/>
    <w:unhideWhenUsed/>
    <w:rsid w:val="00056464"/>
    <w:pPr>
      <w:widowControl w:val="0"/>
      <w:overflowPunct/>
      <w:autoSpaceDE/>
      <w:autoSpaceDN/>
      <w:adjustRightInd/>
      <w:snapToGrid w:val="0"/>
      <w:ind w:right="-1" w:firstLine="567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056464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6464"/>
    <w:pPr>
      <w:ind w:firstLine="284"/>
      <w:jc w:val="both"/>
    </w:pPr>
    <w:rPr>
      <w:sz w:val="22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56464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6464"/>
    <w:pPr>
      <w:jc w:val="center"/>
    </w:pPr>
    <w:rPr>
      <w:smallCaps/>
      <w:sz w:val="22"/>
    </w:rPr>
  </w:style>
  <w:style w:type="character" w:customStyle="1" w:styleId="a4">
    <w:name w:val="Название Знак"/>
    <w:basedOn w:val="a0"/>
    <w:link w:val="a3"/>
    <w:rsid w:val="00056464"/>
    <w:rPr>
      <w:rFonts w:ascii="Times New Roman" w:eastAsia="Times New Roman" w:hAnsi="Times New Roman" w:cs="Times New Roman"/>
      <w:smallCaps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56464"/>
    <w:pPr>
      <w:tabs>
        <w:tab w:val="left" w:pos="3261"/>
        <w:tab w:val="left" w:pos="4820"/>
      </w:tabs>
      <w:spacing w:before="40"/>
      <w:ind w:left="-284"/>
    </w:pPr>
    <w:rPr>
      <w:i/>
      <w:sz w:val="16"/>
    </w:rPr>
  </w:style>
  <w:style w:type="character" w:customStyle="1" w:styleId="a6">
    <w:name w:val="Основной текст с отступом Знак"/>
    <w:basedOn w:val="a0"/>
    <w:link w:val="a5"/>
    <w:semiHidden/>
    <w:rsid w:val="00056464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6464"/>
    <w:pPr>
      <w:tabs>
        <w:tab w:val="left" w:pos="2835"/>
      </w:tabs>
      <w:jc w:val="center"/>
    </w:pPr>
    <w:rPr>
      <w:sz w:val="16"/>
    </w:rPr>
  </w:style>
  <w:style w:type="character" w:customStyle="1" w:styleId="20">
    <w:name w:val="Основной текст 2 Знак"/>
    <w:basedOn w:val="a0"/>
    <w:link w:val="2"/>
    <w:semiHidden/>
    <w:rsid w:val="0005646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Body Text Indent 2"/>
    <w:basedOn w:val="a"/>
    <w:link w:val="22"/>
    <w:unhideWhenUsed/>
    <w:rsid w:val="00056464"/>
    <w:pPr>
      <w:widowControl w:val="0"/>
      <w:overflowPunct/>
      <w:autoSpaceDE/>
      <w:autoSpaceDN/>
      <w:adjustRightInd/>
      <w:snapToGrid w:val="0"/>
      <w:ind w:right="-1" w:firstLine="567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056464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6464"/>
    <w:pPr>
      <w:ind w:firstLine="284"/>
      <w:jc w:val="both"/>
    </w:pPr>
    <w:rPr>
      <w:sz w:val="22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56464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"САТУРН"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Таня.</dc:creator>
  <cp:keywords/>
  <dc:description/>
  <cp:lastModifiedBy>Таня.</cp:lastModifiedBy>
  <cp:revision>2</cp:revision>
  <cp:lastPrinted>2012-05-31T03:28:00Z</cp:lastPrinted>
  <dcterms:created xsi:type="dcterms:W3CDTF">2012-05-31T03:25:00Z</dcterms:created>
  <dcterms:modified xsi:type="dcterms:W3CDTF">2012-05-31T03:32:00Z</dcterms:modified>
</cp:coreProperties>
</file>