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1316CF" w:rsidRDefault="001316CF" w:rsidP="001316CF">
      <w:pPr>
        <w:rPr>
          <w:rFonts w:eastAsia="Times New Roman"/>
          <w:sz w:val="24"/>
          <w:szCs w:val="24"/>
        </w:rPr>
      </w:pPr>
      <w:r w:rsidRPr="001316CF">
        <w:rPr>
          <w:rFonts w:eastAsia="Times New Roman"/>
          <w:sz w:val="24"/>
          <w:szCs w:val="24"/>
        </w:rPr>
        <w:t xml:space="preserve">19. т) Об объеме и стоимости электрической энергии (мощности) за расчетный период </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1316CF" w:rsidRPr="001316CF" w:rsidRDefault="001316CF" w:rsidP="001316CF">
      <w:pPr>
        <w:rPr>
          <w:rFonts w:eastAsia="Times New Roman"/>
          <w:sz w:val="24"/>
          <w:szCs w:val="24"/>
        </w:rPr>
      </w:pPr>
      <w:r w:rsidRPr="001316CF">
        <w:rPr>
          <w:rFonts w:eastAsia="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1316CF" w:rsidRDefault="001316CF" w:rsidP="001316CF">
      <w:pPr>
        <w:rPr>
          <w:rFonts w:eastAsia="Times New Roman"/>
          <w:sz w:val="24"/>
          <w:szCs w:val="24"/>
        </w:rPr>
      </w:pPr>
      <w:r w:rsidRPr="001316CF">
        <w:rPr>
          <w:rFonts w:eastAsia="Times New Roman"/>
          <w:sz w:val="24"/>
          <w:szCs w:val="24"/>
        </w:rPr>
        <w:t>П. 19, т)  ПП РФ № 24 от 21.01.2004 года</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606DBC" w:rsidRPr="00606DBC" w:rsidRDefault="001316CF" w:rsidP="001316CF">
      <w:pPr>
        <w:rPr>
          <w:rFonts w:eastAsia="Times New Roman"/>
          <w:sz w:val="24"/>
          <w:szCs w:val="24"/>
        </w:rPr>
      </w:pPr>
      <w:r>
        <w:rPr>
          <w:rFonts w:eastAsia="Times New Roman"/>
          <w:sz w:val="24"/>
          <w:szCs w:val="24"/>
        </w:rPr>
        <w:t xml:space="preserve">ПАО </w:t>
      </w:r>
      <w:r w:rsidR="00AA0B75">
        <w:rPr>
          <w:rFonts w:eastAsia="Times New Roman"/>
          <w:sz w:val="24"/>
          <w:szCs w:val="24"/>
        </w:rPr>
        <w:t>«Сатур</w:t>
      </w:r>
      <w:r>
        <w:rPr>
          <w:rFonts w:eastAsia="Times New Roman"/>
          <w:sz w:val="24"/>
          <w:szCs w:val="24"/>
        </w:rPr>
        <w:t>н»</w:t>
      </w:r>
      <w:r w:rsidRPr="001316CF">
        <w:rPr>
          <w:rFonts w:eastAsia="Times New Roman"/>
          <w:sz w:val="24"/>
          <w:szCs w:val="24"/>
        </w:rPr>
        <w:t xml:space="preserve">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AA0B75" w:rsidRDefault="008A3E00" w:rsidP="00606DBC">
      <w:pPr>
        <w:rPr>
          <w:rFonts w:ascii="Arial" w:hAnsi="Arial" w:cs="Arial"/>
          <w:color w:val="000000"/>
          <w:shd w:val="clear" w:color="auto" w:fill="FFFFFF"/>
        </w:rPr>
      </w:pPr>
    </w:p>
    <w:p w:rsidR="00606DBC" w:rsidRPr="00AA0B75" w:rsidRDefault="00606DBC" w:rsidP="00606DBC">
      <w:pPr>
        <w:rPr>
          <w:rFonts w:eastAsia="Times New Roman"/>
          <w:sz w:val="24"/>
          <w:szCs w:val="24"/>
        </w:rPr>
      </w:pPr>
      <w:r w:rsidRPr="00AA0B75">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414B99">
        <w:rPr>
          <w:rFonts w:eastAsia="Courier New"/>
          <w:sz w:val="24"/>
          <w:szCs w:val="24"/>
        </w:rPr>
        <w:t>января 2021</w:t>
      </w:r>
      <w:bookmarkStart w:id="0" w:name="_GoBack"/>
      <w:bookmarkEnd w:id="0"/>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414B99">
          <w:rPr>
            <w:noProof/>
          </w:rPr>
          <w:t>1</w:t>
        </w:r>
        <w:r>
          <w:fldChar w:fldCharType="end"/>
        </w:r>
      </w:p>
      <w:p w:rsidR="00A724FC" w:rsidRDefault="00414B99"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F78FC"/>
    <w:rsid w:val="00C462EB"/>
    <w:rsid w:val="00C85A22"/>
    <w:rsid w:val="00D477D3"/>
    <w:rsid w:val="00E05211"/>
    <w:rsid w:val="00E160D4"/>
    <w:rsid w:val="00E17A8E"/>
    <w:rsid w:val="00E675B7"/>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24DC"/>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3B75-AA22-41A9-A1A6-2FB32F90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2020-07-02T03:02:00Z</cp:lastPrinted>
  <dcterms:created xsi:type="dcterms:W3CDTF">2020-07-02T03:02:00Z</dcterms:created>
  <dcterms:modified xsi:type="dcterms:W3CDTF">2021-02-16T09:46:00Z</dcterms:modified>
</cp:coreProperties>
</file>