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B21" w:rsidRDefault="000A0A58" w:rsidP="00AD0B21">
      <w:pPr>
        <w:shd w:val="clear" w:color="auto" w:fill="FFFFFF"/>
        <w:spacing w:after="150" w:line="375" w:lineRule="atLeas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="004D6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25</w:t>
      </w:r>
    </w:p>
    <w:p w:rsidR="00A420AB" w:rsidRDefault="004D6A7C" w:rsidP="00AD0B21">
      <w:pPr>
        <w:shd w:val="clear" w:color="auto" w:fill="FFFFFF"/>
        <w:spacing w:after="150" w:line="375" w:lineRule="atLeas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14</w:t>
      </w:r>
      <w:r w:rsidR="00A420AB" w:rsidRPr="00A42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91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20AB" w:rsidRPr="00A42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Информация о наличии (отсутствии) технической возможности подключения (технологического присоединения) к системе теплоснабжения, а также о регистрации и ходе реализации заявок на подключение (технологическое присоединение) </w:t>
      </w:r>
      <w:r w:rsidR="00A42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системе </w:t>
      </w:r>
      <w:r w:rsidR="00670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теплоснабжения за 202</w:t>
      </w:r>
      <w:r w:rsidR="00722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A420AB" w:rsidRPr="00A42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920"/>
        <w:gridCol w:w="1259"/>
        <w:gridCol w:w="1259"/>
        <w:gridCol w:w="1259"/>
        <w:gridCol w:w="1259"/>
        <w:gridCol w:w="1036"/>
      </w:tblGrid>
      <w:tr w:rsidR="00E94E2C" w:rsidTr="00926C46">
        <w:tc>
          <w:tcPr>
            <w:tcW w:w="7920" w:type="dxa"/>
          </w:tcPr>
          <w:p w:rsidR="00E94E2C" w:rsidRDefault="00E94E2C" w:rsidP="00AD0B21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9" w:type="dxa"/>
          </w:tcPr>
          <w:p w:rsidR="00E94E2C" w:rsidRPr="00A420AB" w:rsidRDefault="00E94E2C" w:rsidP="00A420AB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</w:t>
            </w:r>
            <w:r w:rsidRPr="00A42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квартал</w:t>
            </w:r>
          </w:p>
        </w:tc>
        <w:tc>
          <w:tcPr>
            <w:tcW w:w="1259" w:type="dxa"/>
          </w:tcPr>
          <w:p w:rsidR="00E94E2C" w:rsidRPr="00A420AB" w:rsidRDefault="00E94E2C" w:rsidP="00AD0B21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</w:t>
            </w:r>
            <w:r w:rsidRPr="00A42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квартал</w:t>
            </w:r>
          </w:p>
        </w:tc>
        <w:tc>
          <w:tcPr>
            <w:tcW w:w="1259" w:type="dxa"/>
          </w:tcPr>
          <w:p w:rsidR="00E94E2C" w:rsidRPr="00A420AB" w:rsidRDefault="00E94E2C" w:rsidP="00AD0B21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III</w:t>
            </w:r>
            <w:r w:rsidRPr="00A42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квартал</w:t>
            </w:r>
          </w:p>
        </w:tc>
        <w:tc>
          <w:tcPr>
            <w:tcW w:w="1259" w:type="dxa"/>
          </w:tcPr>
          <w:p w:rsidR="00E94E2C" w:rsidRPr="00A420AB" w:rsidRDefault="00E94E2C" w:rsidP="00AD0B21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IV</w:t>
            </w:r>
            <w:r w:rsidRPr="00A42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квартал</w:t>
            </w:r>
          </w:p>
        </w:tc>
        <w:tc>
          <w:tcPr>
            <w:tcW w:w="1036" w:type="dxa"/>
          </w:tcPr>
          <w:p w:rsidR="00E94E2C" w:rsidRDefault="00015B04" w:rsidP="00722362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 202</w:t>
            </w:r>
            <w:r w:rsidR="00722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4D6A7C" w:rsidTr="00926C46">
        <w:tc>
          <w:tcPr>
            <w:tcW w:w="7920" w:type="dxa"/>
          </w:tcPr>
          <w:p w:rsidR="004D6A7C" w:rsidRDefault="004D6A7C" w:rsidP="004D6A7C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поданных заявок на подключение (технологическое присоединение) к системе</w:t>
            </w:r>
            <w:bookmarkStart w:id="0" w:name="_GoBack"/>
            <w:bookmarkEnd w:id="0"/>
            <w:r w:rsidRPr="005B5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теплоснабжения в течение квартала,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259" w:type="dxa"/>
          </w:tcPr>
          <w:p w:rsidR="004D6A7C" w:rsidRDefault="004D6A7C" w:rsidP="004D6A7C">
            <w:pPr>
              <w:spacing w:after="150" w:line="375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59" w:type="dxa"/>
          </w:tcPr>
          <w:p w:rsidR="004D6A7C" w:rsidRDefault="004D6A7C" w:rsidP="004D6A7C">
            <w:pPr>
              <w:spacing w:after="150" w:line="375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59" w:type="dxa"/>
          </w:tcPr>
          <w:p w:rsidR="004D6A7C" w:rsidRDefault="004D6A7C" w:rsidP="004D6A7C">
            <w:pPr>
              <w:spacing w:after="150" w:line="375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59" w:type="dxa"/>
          </w:tcPr>
          <w:p w:rsidR="004D6A7C" w:rsidRDefault="004D6A7C" w:rsidP="004D6A7C">
            <w:pPr>
              <w:spacing w:after="150" w:line="375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</w:tcPr>
          <w:p w:rsidR="004D6A7C" w:rsidRDefault="004D6A7C" w:rsidP="004D6A7C">
            <w:pPr>
              <w:spacing w:after="150" w:line="375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6A7C" w:rsidTr="00926C46">
        <w:tc>
          <w:tcPr>
            <w:tcW w:w="7920" w:type="dxa"/>
          </w:tcPr>
          <w:p w:rsidR="004D6A7C" w:rsidRPr="004D6A7C" w:rsidRDefault="004D6A7C" w:rsidP="004D6A7C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A7C">
              <w:rPr>
                <w:rFonts w:ascii="Times New Roman" w:hAnsi="Times New Roman" w:cs="Times New Roman"/>
                <w:sz w:val="28"/>
                <w:szCs w:val="28"/>
              </w:rPr>
              <w:t>Количество рассмотренных заявок, ед.</w:t>
            </w:r>
          </w:p>
        </w:tc>
        <w:tc>
          <w:tcPr>
            <w:tcW w:w="1259" w:type="dxa"/>
          </w:tcPr>
          <w:p w:rsidR="004D6A7C" w:rsidRDefault="004D6A7C" w:rsidP="004D6A7C">
            <w:pPr>
              <w:spacing w:after="150" w:line="375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59" w:type="dxa"/>
          </w:tcPr>
          <w:p w:rsidR="004D6A7C" w:rsidRDefault="004D6A7C" w:rsidP="004D6A7C">
            <w:pPr>
              <w:spacing w:after="150" w:line="375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59" w:type="dxa"/>
          </w:tcPr>
          <w:p w:rsidR="004D6A7C" w:rsidRDefault="004D6A7C" w:rsidP="004D6A7C">
            <w:pPr>
              <w:spacing w:after="150" w:line="375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59" w:type="dxa"/>
          </w:tcPr>
          <w:p w:rsidR="004D6A7C" w:rsidRDefault="004D6A7C" w:rsidP="004D6A7C">
            <w:pPr>
              <w:spacing w:after="150" w:line="375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</w:tcPr>
          <w:p w:rsidR="004D6A7C" w:rsidRDefault="004D6A7C" w:rsidP="004D6A7C">
            <w:pPr>
              <w:spacing w:after="150" w:line="375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6A7C" w:rsidTr="00926C46">
        <w:tc>
          <w:tcPr>
            <w:tcW w:w="7920" w:type="dxa"/>
          </w:tcPr>
          <w:p w:rsidR="004D6A7C" w:rsidRPr="004D6A7C" w:rsidRDefault="004D6A7C" w:rsidP="004D6A7C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A7C">
              <w:rPr>
                <w:rFonts w:ascii="Times New Roman" w:hAnsi="Times New Roman" w:cs="Times New Roman"/>
                <w:sz w:val="28"/>
                <w:szCs w:val="28"/>
              </w:rPr>
              <w:t>Количество заявок на заключение договора о подключении (технологическом присоединении) к системе теплоснабжения, по которым регулируемой организацией отказано в заключении договора о подключении (технологическом присоединении) к системе теплоснабжения с указанием причин, в течение одного квартала, ед.</w:t>
            </w:r>
          </w:p>
        </w:tc>
        <w:tc>
          <w:tcPr>
            <w:tcW w:w="1259" w:type="dxa"/>
          </w:tcPr>
          <w:p w:rsidR="004D6A7C" w:rsidRDefault="004D6A7C" w:rsidP="004D6A7C">
            <w:pPr>
              <w:spacing w:after="150" w:line="375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59" w:type="dxa"/>
          </w:tcPr>
          <w:p w:rsidR="004D6A7C" w:rsidRDefault="004D6A7C" w:rsidP="004D6A7C">
            <w:pPr>
              <w:spacing w:after="150" w:line="375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59" w:type="dxa"/>
          </w:tcPr>
          <w:p w:rsidR="004D6A7C" w:rsidRDefault="004D6A7C" w:rsidP="004D6A7C">
            <w:pPr>
              <w:spacing w:after="150" w:line="375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59" w:type="dxa"/>
          </w:tcPr>
          <w:p w:rsidR="004D6A7C" w:rsidRDefault="004D6A7C" w:rsidP="004D6A7C">
            <w:pPr>
              <w:spacing w:after="150" w:line="375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</w:tcPr>
          <w:p w:rsidR="004D6A7C" w:rsidRDefault="004D6A7C" w:rsidP="004D6A7C">
            <w:pPr>
              <w:spacing w:after="150" w:line="375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6A7C" w:rsidTr="00926C46">
        <w:tc>
          <w:tcPr>
            <w:tcW w:w="7920" w:type="dxa"/>
          </w:tcPr>
          <w:p w:rsidR="004D6A7C" w:rsidRPr="004D6A7C" w:rsidRDefault="004D6A7C" w:rsidP="004D6A7C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A7C">
              <w:rPr>
                <w:rFonts w:ascii="Times New Roman" w:hAnsi="Times New Roman" w:cs="Times New Roman"/>
                <w:sz w:val="28"/>
                <w:szCs w:val="28"/>
              </w:rPr>
              <w:t>Причины отказа в заключении договора о подключении (технологическом присоединении) к системе теплоснабжения</w:t>
            </w:r>
          </w:p>
        </w:tc>
        <w:tc>
          <w:tcPr>
            <w:tcW w:w="1259" w:type="dxa"/>
          </w:tcPr>
          <w:p w:rsidR="004D6A7C" w:rsidRDefault="004D6A7C" w:rsidP="004D6A7C">
            <w:pPr>
              <w:spacing w:after="150" w:line="375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59" w:type="dxa"/>
          </w:tcPr>
          <w:p w:rsidR="004D6A7C" w:rsidRDefault="004D6A7C" w:rsidP="004D6A7C">
            <w:pPr>
              <w:spacing w:after="150" w:line="375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59" w:type="dxa"/>
          </w:tcPr>
          <w:p w:rsidR="004D6A7C" w:rsidRDefault="004D6A7C" w:rsidP="004D6A7C">
            <w:pPr>
              <w:spacing w:after="150" w:line="375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59" w:type="dxa"/>
          </w:tcPr>
          <w:p w:rsidR="004D6A7C" w:rsidRDefault="004D6A7C" w:rsidP="004D6A7C">
            <w:pPr>
              <w:spacing w:after="150" w:line="375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</w:tcPr>
          <w:p w:rsidR="004D6A7C" w:rsidRDefault="004D6A7C" w:rsidP="004D6A7C">
            <w:pPr>
              <w:spacing w:after="150" w:line="375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6A7C" w:rsidTr="008B57CD">
        <w:tc>
          <w:tcPr>
            <w:tcW w:w="7920" w:type="dxa"/>
            <w:vAlign w:val="center"/>
          </w:tcPr>
          <w:p w:rsidR="004D6A7C" w:rsidRPr="004D6A7C" w:rsidRDefault="004D6A7C" w:rsidP="004D6A7C">
            <w:pPr>
              <w:pStyle w:val="ConsPlusNormal"/>
              <w:rPr>
                <w:sz w:val="28"/>
                <w:szCs w:val="28"/>
              </w:rPr>
            </w:pPr>
            <w:r w:rsidRPr="004D6A7C">
              <w:rPr>
                <w:sz w:val="28"/>
                <w:szCs w:val="28"/>
              </w:rPr>
              <w:t>Резерв мощности источников тепловой энергии, входящих в систему теплоснабжения, в течение одного квартала, Гкал/час</w:t>
            </w:r>
          </w:p>
        </w:tc>
        <w:tc>
          <w:tcPr>
            <w:tcW w:w="1259" w:type="dxa"/>
          </w:tcPr>
          <w:p w:rsidR="004D6A7C" w:rsidRDefault="004D6A7C" w:rsidP="004D6A7C">
            <w:pPr>
              <w:spacing w:after="150" w:line="375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59" w:type="dxa"/>
          </w:tcPr>
          <w:p w:rsidR="004D6A7C" w:rsidRDefault="004D6A7C" w:rsidP="004D6A7C">
            <w:pPr>
              <w:spacing w:after="150" w:line="375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59" w:type="dxa"/>
          </w:tcPr>
          <w:p w:rsidR="004D6A7C" w:rsidRDefault="004D6A7C" w:rsidP="004D6A7C">
            <w:pPr>
              <w:spacing w:after="150" w:line="375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59" w:type="dxa"/>
          </w:tcPr>
          <w:p w:rsidR="004D6A7C" w:rsidRDefault="004D6A7C" w:rsidP="004D6A7C">
            <w:pPr>
              <w:spacing w:after="150" w:line="375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</w:tcPr>
          <w:p w:rsidR="004D6A7C" w:rsidRDefault="004D6A7C" w:rsidP="004D6A7C">
            <w:pPr>
              <w:spacing w:after="150" w:line="375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B5D35" w:rsidRPr="00AD0B21" w:rsidRDefault="005B5D35" w:rsidP="00AD0B21">
      <w:pPr>
        <w:shd w:val="clear" w:color="auto" w:fill="FFFFFF"/>
        <w:spacing w:after="150" w:line="375" w:lineRule="atLeas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5B5D35" w:rsidRPr="00AD0B21" w:rsidSect="005B5D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21"/>
    <w:rsid w:val="00015B04"/>
    <w:rsid w:val="00050362"/>
    <w:rsid w:val="000A0A58"/>
    <w:rsid w:val="00221FB7"/>
    <w:rsid w:val="002F2208"/>
    <w:rsid w:val="002F3ACA"/>
    <w:rsid w:val="003B354E"/>
    <w:rsid w:val="00460D84"/>
    <w:rsid w:val="004D6A7C"/>
    <w:rsid w:val="005270DA"/>
    <w:rsid w:val="00570F9A"/>
    <w:rsid w:val="005849D5"/>
    <w:rsid w:val="005B5D35"/>
    <w:rsid w:val="005F72CE"/>
    <w:rsid w:val="006702C5"/>
    <w:rsid w:val="00691052"/>
    <w:rsid w:val="006F1F67"/>
    <w:rsid w:val="00722362"/>
    <w:rsid w:val="00926C46"/>
    <w:rsid w:val="00A00709"/>
    <w:rsid w:val="00A420AB"/>
    <w:rsid w:val="00AC3FE6"/>
    <w:rsid w:val="00AD0B21"/>
    <w:rsid w:val="00AD3FD9"/>
    <w:rsid w:val="00B4008B"/>
    <w:rsid w:val="00C9674A"/>
    <w:rsid w:val="00CA4D9B"/>
    <w:rsid w:val="00CB2E5A"/>
    <w:rsid w:val="00D03B35"/>
    <w:rsid w:val="00D85D7B"/>
    <w:rsid w:val="00DC12A3"/>
    <w:rsid w:val="00E60182"/>
    <w:rsid w:val="00E9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44C1F"/>
  <w15:docId w15:val="{BDD3C726-A1B4-496B-9557-91798CEE8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0B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5D3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0B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D0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B5D3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4">
    <w:name w:val="Strong"/>
    <w:basedOn w:val="a0"/>
    <w:uiPriority w:val="22"/>
    <w:qFormat/>
    <w:rsid w:val="005B5D35"/>
    <w:rPr>
      <w:b/>
      <w:bCs/>
    </w:rPr>
  </w:style>
  <w:style w:type="table" w:styleId="a5">
    <w:name w:val="Table Grid"/>
    <w:basedOn w:val="a1"/>
    <w:uiPriority w:val="59"/>
    <w:rsid w:val="005B5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Light Shading"/>
    <w:basedOn w:val="a1"/>
    <w:uiPriority w:val="60"/>
    <w:rsid w:val="005B5D3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3-1">
    <w:name w:val="Medium Grid 3 Accent 1"/>
    <w:basedOn w:val="a1"/>
    <w:uiPriority w:val="69"/>
    <w:rsid w:val="005B5D3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5">
    <w:name w:val="Light List Accent 5"/>
    <w:basedOn w:val="a1"/>
    <w:uiPriority w:val="61"/>
    <w:rsid w:val="005B5D3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2">
    <w:name w:val="Colorful List Accent 2"/>
    <w:basedOn w:val="a1"/>
    <w:uiPriority w:val="72"/>
    <w:rsid w:val="005B5D3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">
    <w:name w:val="Colorful Shading Accent 3"/>
    <w:basedOn w:val="a1"/>
    <w:uiPriority w:val="71"/>
    <w:rsid w:val="005B5D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50">
    <w:name w:val="Colorful Shading Accent 5"/>
    <w:basedOn w:val="a1"/>
    <w:uiPriority w:val="71"/>
    <w:rsid w:val="005B5D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4">
    <w:name w:val="Colorful Shading Accent 4"/>
    <w:basedOn w:val="a1"/>
    <w:uiPriority w:val="71"/>
    <w:rsid w:val="005B5D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0">
    <w:name w:val="Light Shading Accent 3"/>
    <w:basedOn w:val="a1"/>
    <w:uiPriority w:val="60"/>
    <w:rsid w:val="00E94E2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AD3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D3FD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4D6A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Energo55</dc:creator>
  <cp:lastModifiedBy>Вероника Шинкова</cp:lastModifiedBy>
  <cp:revision>20</cp:revision>
  <cp:lastPrinted>2021-10-01T09:12:00Z</cp:lastPrinted>
  <dcterms:created xsi:type="dcterms:W3CDTF">2020-07-02T02:54:00Z</dcterms:created>
  <dcterms:modified xsi:type="dcterms:W3CDTF">2023-09-30T08:29:00Z</dcterms:modified>
</cp:coreProperties>
</file>